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4" w:rsidRDefault="00123FE4" w:rsidP="00D116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1164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предмету</w:t>
      </w:r>
    </w:p>
    <w:p w:rsidR="00D1164F" w:rsidRPr="00123FE4" w:rsidRDefault="00D1164F" w:rsidP="00D116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Донского края»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</w:t>
      </w:r>
      <w:r w:rsidR="00D1164F">
        <w:rPr>
          <w:rFonts w:ascii="Times New Roman" w:hAnsi="Times New Roman" w:cs="Times New Roman"/>
          <w:sz w:val="28"/>
          <w:szCs w:val="28"/>
        </w:rPr>
        <w:t xml:space="preserve">Донского края для обучающихся 5-х </w:t>
      </w:r>
      <w:r w:rsidRPr="00D1164F">
        <w:rPr>
          <w:rFonts w:ascii="Times New Roman" w:hAnsi="Times New Roman" w:cs="Times New Roman"/>
          <w:sz w:val="28"/>
          <w:szCs w:val="28"/>
        </w:rPr>
        <w:t>класс</w:t>
      </w:r>
      <w:r w:rsidR="00D1164F">
        <w:rPr>
          <w:rFonts w:ascii="Times New Roman" w:hAnsi="Times New Roman" w:cs="Times New Roman"/>
          <w:sz w:val="28"/>
          <w:szCs w:val="28"/>
        </w:rPr>
        <w:t>ов</w:t>
      </w:r>
      <w:r w:rsidRPr="00D1164F">
        <w:rPr>
          <w:rFonts w:ascii="Times New Roman" w:hAnsi="Times New Roman" w:cs="Times New Roman"/>
          <w:sz w:val="28"/>
          <w:szCs w:val="28"/>
        </w:rPr>
        <w:t xml:space="preserve"> расcчитана на 1</w:t>
      </w:r>
      <w:r w:rsidR="00D1164F">
        <w:rPr>
          <w:rFonts w:ascii="Times New Roman" w:hAnsi="Times New Roman" w:cs="Times New Roman"/>
          <w:sz w:val="28"/>
          <w:szCs w:val="28"/>
        </w:rPr>
        <w:t xml:space="preserve"> час в неделю, 35 часов  в год.;</w:t>
      </w:r>
      <w:r w:rsidRPr="00D1164F">
        <w:rPr>
          <w:rFonts w:ascii="Times New Roman" w:hAnsi="Times New Roman" w:cs="Times New Roman"/>
          <w:sz w:val="28"/>
          <w:szCs w:val="28"/>
        </w:rPr>
        <w:t xml:space="preserve"> с учётом календарно-тематического планирования на 2021-2022 год -34 часа.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Разработана к учебнику : О.Г.Веряскина. История Донского края (с древнейших времен до конца 16в.) – Ростов н/д «Донской издательский дом».2008г.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  Рабочая программа составлена на основе авторской  программы </w:t>
      </w:r>
      <w:r w:rsidR="00D1164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1164F">
        <w:rPr>
          <w:rFonts w:ascii="Times New Roman" w:hAnsi="Times New Roman" w:cs="Times New Roman"/>
          <w:sz w:val="28"/>
          <w:szCs w:val="28"/>
        </w:rPr>
        <w:t xml:space="preserve">О.Г. Веряскиной по истории Донского края 5-6 класс для образовательных учреждений  под редакцией О.Г.Веряскиной. – Ростов н/д «Донской издательский дом».2004г. 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164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УМК учителя: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1.Учебник: О.Г.Веряскина. История Донского края (с древнейших времен до конца 16в.) – Ростов н/д «Донской издательский дом».2010г.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2.О.Г.Веряскина История Донского края( с древнейших времен до конца 16в.) Поурочные разработки–. Ростов н/д «Донской издательский дом».2005г.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УМК обучающихся: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1.Учебник: О.Г.Веряскина. История Донского края( с древнейших времен до конца 16в.) – Ростов н/д «Донской издательский дом».2010г.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D1164F">
        <w:rPr>
          <w:rFonts w:ascii="Times New Roman" w:hAnsi="Times New Roman" w:cs="Times New Roman"/>
          <w:sz w:val="28"/>
          <w:szCs w:val="28"/>
        </w:rPr>
        <w:t>: дать школьникам знания о далёком прошлом, которые послужат одной из основ их общей образованности.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b/>
          <w:sz w:val="28"/>
          <w:szCs w:val="28"/>
        </w:rPr>
        <w:t>Задачи  курса</w:t>
      </w:r>
      <w:r w:rsidRPr="00D1164F">
        <w:rPr>
          <w:rFonts w:ascii="Times New Roman" w:hAnsi="Times New Roman" w:cs="Times New Roman"/>
          <w:sz w:val="28"/>
          <w:szCs w:val="28"/>
        </w:rPr>
        <w:t>: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- формирование представлений о древней и средневековой истории края как части общемировых  процессов;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- целостное и яркое описание истории региона с особым вниманием к культурной жизни населявших его народов;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- характеристика выдающихся  земляков;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- раскрытие значения культурного наследия народов Дона для современности;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- воспитание патриотизма.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    Особенностью данной рабочей программы является то, что    рабочая программа « История Донского края с древнейших времен до конца 16 века» разработана на основе регионального компонента государственного стандарта общего образования по истории (История Донского края). В основу курса положен комплексный подход в изложении истории Донского края.  В программе и учебнике представлена проблематика: «Наш край глазами древнегреческих, арабских и европейских авторов», «Человек в истории», « Культурно- историческое достояние края».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Курс истории Донского края синхронизируется с базовым курсом истории. На изучение курса о</w:t>
      </w:r>
      <w:r w:rsidR="00D1164F" w:rsidRPr="00D1164F">
        <w:rPr>
          <w:rFonts w:ascii="Times New Roman" w:hAnsi="Times New Roman" w:cs="Times New Roman"/>
          <w:sz w:val="28"/>
          <w:szCs w:val="28"/>
        </w:rPr>
        <w:t>тводит</w:t>
      </w:r>
      <w:r w:rsidRPr="00D1164F">
        <w:rPr>
          <w:rFonts w:ascii="Times New Roman" w:hAnsi="Times New Roman" w:cs="Times New Roman"/>
          <w:sz w:val="28"/>
          <w:szCs w:val="28"/>
        </w:rPr>
        <w:t>ся 35 часов, из расчета -1 час в неделю.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1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умения: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 xml:space="preserve">Уметь в связной морфологической форме пересказать текст учебника, воспроизвести информацию, содержавшуюся в устном изложении учителя,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раскрыть содержание иллюстрации;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сравнивать историческое явление в различных странах, выделяя сходство и различие;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давать самостоятельную оценку историческим явлениям, событиям и личностям, высказывая при этом собственные суждения;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спорить и отстаивать свои взгляды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анализировать исторический источник;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оперировать историческими датами;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Уметь читать историческую карту, определять местоположение историко – географических объектов.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b/>
          <w:sz w:val="28"/>
          <w:szCs w:val="28"/>
        </w:rPr>
        <w:t>Владеть компетенциями</w:t>
      </w:r>
      <w:r w:rsidRPr="00D1164F">
        <w:rPr>
          <w:rFonts w:ascii="Times New Roman" w:hAnsi="Times New Roman" w:cs="Times New Roman"/>
          <w:sz w:val="28"/>
          <w:szCs w:val="28"/>
        </w:rPr>
        <w:t>: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Информационно-поисковой.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Учебно-познавательной.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Коммуникативной.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Рефлексивной.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•</w:t>
      </w:r>
      <w:r w:rsidRPr="00D1164F">
        <w:rPr>
          <w:rFonts w:ascii="Times New Roman" w:hAnsi="Times New Roman" w:cs="Times New Roman"/>
          <w:sz w:val="28"/>
          <w:szCs w:val="28"/>
        </w:rPr>
        <w:tab/>
        <w:t>Смысло</w:t>
      </w:r>
      <w:r w:rsidR="00D1164F" w:rsidRPr="00D1164F">
        <w:rPr>
          <w:rFonts w:ascii="Times New Roman" w:hAnsi="Times New Roman" w:cs="Times New Roman"/>
          <w:sz w:val="28"/>
          <w:szCs w:val="28"/>
        </w:rPr>
        <w:t>-</w:t>
      </w:r>
      <w:r w:rsidRPr="00D1164F">
        <w:rPr>
          <w:rFonts w:ascii="Times New Roman" w:hAnsi="Times New Roman" w:cs="Times New Roman"/>
          <w:sz w:val="28"/>
          <w:szCs w:val="28"/>
        </w:rPr>
        <w:t>поисковой.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Для практической направленности осуществления программы предусмотрены виды деятельности обучающихся: работа с исторической и контурной картой, составление и решение кроссвордов и исторических задач, подготовка презентации учениками продвинутого уровня, изготовление аппликаций, макетов.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Критерии оценивания различных видов работ.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«Два» - главное содержание не раскрыто.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Уроки проводятся с применением на этапе внедрения личностно – ориентированной технологии. Цели технологии: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</w:t>
      </w:r>
      <w:r w:rsidRPr="00D1164F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 образа  и диалогического воздействия с людьми, природой, культурой, цивилизацией. 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Основные методы  работы на уроке: объяснительно – иллюстративный, репродуктивный, частично-поисковый.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 индивидуальная работа, групповая, фронтальная.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Создание условий для проявления и развития индивидуальности, самобытности и уникальности учащихся.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123FE4" w:rsidRPr="00D1164F" w:rsidRDefault="00123FE4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4F">
        <w:rPr>
          <w:rFonts w:ascii="Times New Roman" w:hAnsi="Times New Roman" w:cs="Times New Roman"/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C026F9" w:rsidRPr="00D1164F" w:rsidRDefault="00C026F9" w:rsidP="00D11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26F9" w:rsidRPr="00D1164F" w:rsidSect="00C0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123FE4"/>
    <w:rsid w:val="00123FE4"/>
    <w:rsid w:val="00217E8F"/>
    <w:rsid w:val="00C026F9"/>
    <w:rsid w:val="00D1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4529</Characters>
  <Application>Microsoft Office Word</Application>
  <DocSecurity>0</DocSecurity>
  <Lines>37</Lines>
  <Paragraphs>10</Paragraphs>
  <ScaleCrop>false</ScaleCrop>
  <Company>Krokoz™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ЗАВУЧ</cp:lastModifiedBy>
  <cp:revision>3</cp:revision>
  <dcterms:created xsi:type="dcterms:W3CDTF">2021-09-15T17:10:00Z</dcterms:created>
  <dcterms:modified xsi:type="dcterms:W3CDTF">2021-09-27T06:35:00Z</dcterms:modified>
</cp:coreProperties>
</file>