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6D" w:rsidRPr="00B4566D" w:rsidRDefault="00B4566D" w:rsidP="00B4566D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B4566D">
        <w:rPr>
          <w:rFonts w:ascii="Times New Roman" w:hAnsi="Times New Roman" w:cs="Times New Roman"/>
          <w:b/>
          <w:sz w:val="32"/>
          <w:szCs w:val="32"/>
        </w:rPr>
        <w:t>Образовательные стандарты и требования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>Федеральный компонент государственного стандарта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 xml:space="preserve">По стандартам 1 поколения занимаются </w:t>
      </w:r>
      <w:r w:rsidRPr="00B4566D">
        <w:rPr>
          <w:rFonts w:ascii="Times New Roman" w:hAnsi="Times New Roman" w:cs="Times New Roman"/>
          <w:sz w:val="28"/>
          <w:szCs w:val="28"/>
        </w:rPr>
        <w:t>4</w:t>
      </w:r>
      <w:r w:rsidRPr="00B4566D">
        <w:rPr>
          <w:rFonts w:ascii="Times New Roman" w:hAnsi="Times New Roman" w:cs="Times New Roman"/>
          <w:sz w:val="28"/>
          <w:szCs w:val="28"/>
        </w:rPr>
        <w:t>-11 классы. Учащиеся 1</w:t>
      </w:r>
      <w:r w:rsidRPr="00B4566D">
        <w:rPr>
          <w:rFonts w:ascii="Times New Roman" w:hAnsi="Times New Roman" w:cs="Times New Roman"/>
          <w:sz w:val="28"/>
          <w:szCs w:val="28"/>
        </w:rPr>
        <w:t>-3</w:t>
      </w:r>
      <w:r w:rsidRPr="00B4566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B4566D">
        <w:rPr>
          <w:rFonts w:ascii="Times New Roman" w:hAnsi="Times New Roman" w:cs="Times New Roman"/>
          <w:sz w:val="28"/>
          <w:szCs w:val="28"/>
        </w:rPr>
        <w:t>ов</w:t>
      </w:r>
      <w:r w:rsidRPr="00B4566D">
        <w:rPr>
          <w:rFonts w:ascii="Times New Roman" w:hAnsi="Times New Roman" w:cs="Times New Roman"/>
          <w:sz w:val="28"/>
          <w:szCs w:val="28"/>
        </w:rPr>
        <w:t xml:space="preserve"> обучаются по стандартам 2 поколения.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 xml:space="preserve">Государственный стандарт начального общего образования 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>Начальное общее образование – первая ступень общего образования.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>В Российской Федерации начальное общее образование является обязательным и общедоступным.</w:t>
      </w:r>
      <w:r w:rsidRPr="00B4566D">
        <w:rPr>
          <w:rFonts w:ascii="Times New Roman" w:hAnsi="Times New Roman" w:cs="Times New Roman"/>
          <w:sz w:val="28"/>
          <w:szCs w:val="28"/>
        </w:rPr>
        <w:t xml:space="preserve"> </w:t>
      </w:r>
      <w:r w:rsidRPr="00B4566D">
        <w:rPr>
          <w:rFonts w:ascii="Times New Roman" w:hAnsi="Times New Roman" w:cs="Times New Roman"/>
          <w:sz w:val="28"/>
          <w:szCs w:val="28"/>
        </w:rPr>
        <w:t xml:space="preserve">Федеральный компонент государственного стандарта начального общего образования направлен на реализацию качественно новой личностно-ориентированной развивающей модели массовой начальной школы и призван обеспечить выполнение следующих основных целей: 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 xml:space="preserve">развитие личности школьника, его творческих способностей, интереса к учению, формирование желания и умения учиться; 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>воспитание нравственных и эстетических чувств, эмоционально-ценностного позитивного отношения к себе и окружающему миру;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>освоение системы знаний, умений и навыков, обеспечивающих становление ученика как субъекта разнообразных видов деятельности;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детей;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>сохранение и поддержка индивидуальности ребенка.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 xml:space="preserve">Важнейшим приоритетом начального общего образования является формирование </w:t>
      </w:r>
      <w:proofErr w:type="spellStart"/>
      <w:r w:rsidRPr="00B4566D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4566D">
        <w:rPr>
          <w:rFonts w:ascii="Times New Roman" w:hAnsi="Times New Roman" w:cs="Times New Roman"/>
          <w:sz w:val="28"/>
          <w:szCs w:val="28"/>
        </w:rPr>
        <w:t xml:space="preserve"> умений и навыков, уровень освоения которых в значительной мере предопределяет успешность всего последующего обучения. Выделение в стандарте </w:t>
      </w:r>
      <w:proofErr w:type="spellStart"/>
      <w:r w:rsidRPr="00B4566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B4566D">
        <w:rPr>
          <w:rFonts w:ascii="Times New Roman" w:hAnsi="Times New Roman" w:cs="Times New Roman"/>
          <w:sz w:val="28"/>
          <w:szCs w:val="28"/>
        </w:rPr>
        <w:t xml:space="preserve"> связей способствует интеграции предметов, предотвращению предметной разобщенности и перегрузки обучающихся. Развитие личностных качеств и способностей младших школьников опирается на приобретение ими опыта разнообразной деятельности: учебно-познавательной, практической, социальной. Поэтому в стандарте особое место отведено </w:t>
      </w:r>
      <w:proofErr w:type="spellStart"/>
      <w:r w:rsidRPr="00B4566D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B4566D">
        <w:rPr>
          <w:rFonts w:ascii="Times New Roman" w:hAnsi="Times New Roman" w:cs="Times New Roman"/>
          <w:sz w:val="28"/>
          <w:szCs w:val="28"/>
        </w:rPr>
        <w:t xml:space="preserve">, практическому содержанию образования, конкретным способам деятельности, применению приобретенных знаний и умений в реальных жизненных ситуациях. Особенностью начальной школы является то, что дети приходят в школу с разным уровнем готовности к обучению, неодинаковым социальным опытом, отличиями в психофизиологическом развитии. Начальное общее образование призвано помочь реализовать способности каждого и создать условия для индивидуального развития ребенка. Федеральный компонент государственного стандарта начального общего образования устанавливает следующий перечень предметов, обязательных для изучения: </w:t>
      </w:r>
      <w:proofErr w:type="gramStart"/>
      <w:r w:rsidRPr="00B4566D">
        <w:rPr>
          <w:rFonts w:ascii="Times New Roman" w:hAnsi="Times New Roman" w:cs="Times New Roman"/>
          <w:sz w:val="28"/>
          <w:szCs w:val="28"/>
        </w:rPr>
        <w:t xml:space="preserve">Русский язык, </w:t>
      </w:r>
      <w:r w:rsidRPr="00B4566D">
        <w:rPr>
          <w:rFonts w:ascii="Times New Roman" w:hAnsi="Times New Roman" w:cs="Times New Roman"/>
          <w:sz w:val="28"/>
          <w:szCs w:val="28"/>
        </w:rPr>
        <w:lastRenderedPageBreak/>
        <w:t>Литературное чтение, Иностранный язык, Математика, Окружающий мир, Информатика и информационные технологии, Изобразительное искусство, Музыкальное искусство, Технология, Физическая культура.</w:t>
      </w:r>
      <w:proofErr w:type="gramEnd"/>
      <w:r w:rsidRPr="00B4566D">
        <w:rPr>
          <w:rFonts w:ascii="Times New Roman" w:hAnsi="Times New Roman" w:cs="Times New Roman"/>
          <w:sz w:val="28"/>
          <w:szCs w:val="28"/>
        </w:rPr>
        <w:t xml:space="preserve"> Русский язык и Литературное чтение </w:t>
      </w:r>
      <w:proofErr w:type="gramStart"/>
      <w:r w:rsidRPr="00B4566D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B4566D">
        <w:rPr>
          <w:rFonts w:ascii="Times New Roman" w:hAnsi="Times New Roman" w:cs="Times New Roman"/>
          <w:sz w:val="28"/>
          <w:szCs w:val="28"/>
        </w:rPr>
        <w:t xml:space="preserve"> в двух вариантах: для школ с обучением на русском (родном) языке и для школ с обучением на родном (нерусском) языке. Иностранный язык, Информатика и информационные технологии изучаются со 2-го класса при наличии в образовательном учреждении необходимых условий. Информатика и информационные технологии по решению образовательного учреждения изучается как отдельный учебный предмет или интегрируется в другие учебные предметы. Особенностью начальной школы является отсутствие обязательной итоговой аттестации выпускников. Требования настоящего стандарта к уровню подготовки оканчивающих начальную школу служат основой для организации контроля учебных достижений обучающихся. Обучающиеся, успешно завершившие начальное общее образование (выполняющие в полном объеме требования к уровню подготовки </w:t>
      </w:r>
      <w:proofErr w:type="gramStart"/>
      <w:r w:rsidRPr="00B4566D">
        <w:rPr>
          <w:rFonts w:ascii="Times New Roman" w:hAnsi="Times New Roman" w:cs="Times New Roman"/>
          <w:sz w:val="28"/>
          <w:szCs w:val="28"/>
        </w:rPr>
        <w:t>оканчивающих</w:t>
      </w:r>
      <w:proofErr w:type="gramEnd"/>
      <w:r w:rsidRPr="00B4566D">
        <w:rPr>
          <w:rFonts w:ascii="Times New Roman" w:hAnsi="Times New Roman" w:cs="Times New Roman"/>
          <w:sz w:val="28"/>
          <w:szCs w:val="28"/>
        </w:rPr>
        <w:t xml:space="preserve"> начальную школу), продолжают обучение на ступени основного общего образования. 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 xml:space="preserve">Государственный стандарт основного общего образования 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>Основное общее образование – вторая ступень общего образования.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566D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 основное общее образование является обязательным и общедоступным.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периода, когда ребенок устремлен к реальной практической деятельности, познанию мира, самопознанию и самоопределению. Стандарт ориентирован не только на </w:t>
      </w:r>
      <w:proofErr w:type="spellStart"/>
      <w:r w:rsidRPr="00B4566D">
        <w:rPr>
          <w:rFonts w:ascii="Times New Roman" w:hAnsi="Times New Roman" w:cs="Times New Roman"/>
          <w:sz w:val="28"/>
          <w:szCs w:val="28"/>
        </w:rPr>
        <w:t>знаниевый</w:t>
      </w:r>
      <w:proofErr w:type="spellEnd"/>
      <w:r w:rsidRPr="00B4566D">
        <w:rPr>
          <w:rFonts w:ascii="Times New Roman" w:hAnsi="Times New Roman" w:cs="Times New Roman"/>
          <w:sz w:val="28"/>
          <w:szCs w:val="28"/>
        </w:rPr>
        <w:t xml:space="preserve">, но в первую очередь на </w:t>
      </w:r>
      <w:proofErr w:type="spellStart"/>
      <w:r w:rsidRPr="00B4566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4566D">
        <w:rPr>
          <w:rFonts w:ascii="Times New Roman" w:hAnsi="Times New Roman" w:cs="Times New Roman"/>
          <w:sz w:val="28"/>
          <w:szCs w:val="28"/>
        </w:rPr>
        <w:t xml:space="preserve"> компонент образования, что позволяет повысить мотивацию обучения, в наибольшей степени реализовать способности, возможности, потребности и интересы ребенка. Специфика педагогических целей основной школы в большей степени связана с личным развитием детей, чем с их учебными успехами.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>Федеральный компонент направлен на реализацию следующих основных целей: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 xml:space="preserve">формирование целостного представления о мире, основанного на приобретенных знаниях, умениях, навыках и способах деятельности; 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 xml:space="preserve">приобретение опыта разнообразной деятельности (индивидуальной и </w:t>
      </w:r>
      <w:proofErr w:type="gramStart"/>
      <w:r w:rsidRPr="00B4566D">
        <w:rPr>
          <w:rFonts w:ascii="Times New Roman" w:hAnsi="Times New Roman" w:cs="Times New Roman"/>
          <w:sz w:val="28"/>
          <w:szCs w:val="28"/>
        </w:rPr>
        <w:t>коллектив-ной</w:t>
      </w:r>
      <w:proofErr w:type="gramEnd"/>
      <w:r w:rsidRPr="00B4566D">
        <w:rPr>
          <w:rFonts w:ascii="Times New Roman" w:hAnsi="Times New Roman" w:cs="Times New Roman"/>
          <w:sz w:val="28"/>
          <w:szCs w:val="28"/>
        </w:rPr>
        <w:t>), опыта познания и самопознания;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t>подготовка к осуществлению осознанного выбора индивидуальной образовательной или профессиональной траектории.</w:t>
      </w:r>
    </w:p>
    <w:p w:rsidR="00B4566D" w:rsidRPr="00B4566D" w:rsidRDefault="00B4566D" w:rsidP="00B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6D">
        <w:rPr>
          <w:rFonts w:ascii="Times New Roman" w:hAnsi="Times New Roman" w:cs="Times New Roman"/>
          <w:sz w:val="28"/>
          <w:szCs w:val="28"/>
        </w:rPr>
        <w:lastRenderedPageBreak/>
        <w:t xml:space="preserve">Основное общее образование – завершающая ступень обязательного образования в Российской Федерации. </w:t>
      </w:r>
      <w:proofErr w:type="gramStart"/>
      <w:r w:rsidRPr="00B4566D">
        <w:rPr>
          <w:rFonts w:ascii="Times New Roman" w:hAnsi="Times New Roman" w:cs="Times New Roman"/>
          <w:sz w:val="28"/>
          <w:szCs w:val="28"/>
        </w:rPr>
        <w:t xml:space="preserve">Поэтому одним из базовых требований к содержанию </w:t>
      </w:r>
      <w:proofErr w:type="spellStart"/>
      <w:r w:rsidRPr="00B4566D">
        <w:rPr>
          <w:rFonts w:ascii="Times New Roman" w:hAnsi="Times New Roman" w:cs="Times New Roman"/>
          <w:sz w:val="28"/>
          <w:szCs w:val="28"/>
        </w:rPr>
        <w:t>образова-ния</w:t>
      </w:r>
      <w:proofErr w:type="spellEnd"/>
      <w:r w:rsidRPr="00B4566D">
        <w:rPr>
          <w:rFonts w:ascii="Times New Roman" w:hAnsi="Times New Roman" w:cs="Times New Roman"/>
          <w:sz w:val="28"/>
          <w:szCs w:val="28"/>
        </w:rPr>
        <w:t xml:space="preserve"> на этой ступени является достижение выпускниками уровня функциональной </w:t>
      </w:r>
      <w:proofErr w:type="spellStart"/>
      <w:r w:rsidRPr="00B4566D">
        <w:rPr>
          <w:rFonts w:ascii="Times New Roman" w:hAnsi="Times New Roman" w:cs="Times New Roman"/>
          <w:sz w:val="28"/>
          <w:szCs w:val="28"/>
        </w:rPr>
        <w:t>гра-мотности</w:t>
      </w:r>
      <w:proofErr w:type="spellEnd"/>
      <w:r w:rsidRPr="00B4566D">
        <w:rPr>
          <w:rFonts w:ascii="Times New Roman" w:hAnsi="Times New Roman" w:cs="Times New Roman"/>
          <w:sz w:val="28"/>
          <w:szCs w:val="28"/>
        </w:rPr>
        <w:t>, необходимой в современном обществе, как по математическому и естествен-</w:t>
      </w:r>
      <w:proofErr w:type="spellStart"/>
      <w:r w:rsidRPr="00B4566D">
        <w:rPr>
          <w:rFonts w:ascii="Times New Roman" w:hAnsi="Times New Roman" w:cs="Times New Roman"/>
          <w:sz w:val="28"/>
          <w:szCs w:val="28"/>
        </w:rPr>
        <w:t>нонаучному</w:t>
      </w:r>
      <w:proofErr w:type="spellEnd"/>
      <w:r w:rsidRPr="00B4566D">
        <w:rPr>
          <w:rFonts w:ascii="Times New Roman" w:hAnsi="Times New Roman" w:cs="Times New Roman"/>
          <w:sz w:val="28"/>
          <w:szCs w:val="28"/>
        </w:rPr>
        <w:t>, так и по социально-культурному направлениям.</w:t>
      </w:r>
      <w:proofErr w:type="gramEnd"/>
      <w:r w:rsidRPr="00B4566D">
        <w:rPr>
          <w:rFonts w:ascii="Times New Roman" w:hAnsi="Times New Roman" w:cs="Times New Roman"/>
          <w:sz w:val="28"/>
          <w:szCs w:val="28"/>
        </w:rPr>
        <w:t xml:space="preserve"> Одной из важнейших задач основной школы является подготовка обучающихся к осознанному и ответственному выбору жизненного и профессионального пути. Условием достижения этой задачи является последовательная индивидуализация обучения, </w:t>
      </w:r>
      <w:proofErr w:type="spellStart"/>
      <w:r w:rsidRPr="00B4566D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B4566D">
        <w:rPr>
          <w:rFonts w:ascii="Times New Roman" w:hAnsi="Times New Roman" w:cs="Times New Roman"/>
          <w:sz w:val="28"/>
          <w:szCs w:val="28"/>
        </w:rPr>
        <w:t xml:space="preserve"> подготовка на завершающем этапе обучения в основной школе. В основной школе обучающиеся должны научиться </w:t>
      </w:r>
      <w:proofErr w:type="gramStart"/>
      <w:r w:rsidRPr="00B4566D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B4566D">
        <w:rPr>
          <w:rFonts w:ascii="Times New Roman" w:hAnsi="Times New Roman" w:cs="Times New Roman"/>
          <w:sz w:val="28"/>
          <w:szCs w:val="28"/>
        </w:rPr>
        <w:t xml:space="preserve"> ставить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sectPr w:rsidR="00B4566D" w:rsidRPr="00B4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A4"/>
    <w:rsid w:val="00161FED"/>
    <w:rsid w:val="006D68A4"/>
    <w:rsid w:val="00B4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2013-12-05T12:50:00Z</dcterms:created>
  <dcterms:modified xsi:type="dcterms:W3CDTF">2013-12-05T12:58:00Z</dcterms:modified>
</cp:coreProperties>
</file>